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960" w:type="dxa"/>
        <w:shd w:val="clear" w:color="auto" w:fill="FFFFFF"/>
        <w:tblCellMar>
          <w:left w:w="0" w:type="dxa"/>
          <w:right w:w="0" w:type="dxa"/>
        </w:tblCellMar>
        <w:tblLook w:val="04A0" w:firstRow="1" w:lastRow="0" w:firstColumn="1" w:lastColumn="0" w:noHBand="0" w:noVBand="1"/>
      </w:tblPr>
      <w:tblGrid>
        <w:gridCol w:w="1478"/>
        <w:gridCol w:w="3367"/>
        <w:gridCol w:w="2115"/>
      </w:tblGrid>
      <w:tr w:rsidR="004811D6" w:rsidRPr="004811D6" w:rsidTr="00531462">
        <w:tc>
          <w:tcPr>
            <w:tcW w:w="477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sz w:val="22"/>
              </w:rPr>
            </w:pPr>
            <w:bookmarkStart w:id="0" w:name="_GoBack" w:colFirst="0" w:colLast="0"/>
            <w:r w:rsidRPr="004811D6">
              <w:rPr>
                <w:rFonts w:ascii="宋体" w:eastAsia="宋体" w:hAnsi="宋体" w:cs="Times New Roman" w:hint="eastAsia"/>
                <w:b/>
                <w:bCs/>
                <w:sz w:val="22"/>
              </w:rPr>
              <w:t>5</w:t>
            </w:r>
            <w:r w:rsidRPr="004811D6">
              <w:rPr>
                <w:rFonts w:ascii="宋体" w:eastAsia="宋体" w:hAnsi="宋体" w:cs="Times New Roman" w:hint="eastAsia"/>
                <w:bCs/>
                <w:sz w:val="22"/>
              </w:rPr>
              <w:t>月</w:t>
            </w:r>
            <w:r w:rsidRPr="004811D6">
              <w:rPr>
                <w:rFonts w:ascii="宋体" w:eastAsia="宋体" w:hAnsi="宋体" w:cs="Times New Roman" w:hint="eastAsia"/>
                <w:b/>
                <w:bCs/>
                <w:sz w:val="22"/>
              </w:rPr>
              <w:t>24</w:t>
            </w:r>
            <w:r w:rsidRPr="004811D6">
              <w:rPr>
                <w:rFonts w:ascii="宋体" w:eastAsia="宋体" w:hAnsi="宋体" w:cs="Times New Roman" w:hint="eastAsia"/>
                <w:bCs/>
                <w:sz w:val="22"/>
              </w:rPr>
              <w:t>日</w:t>
            </w:r>
          </w:p>
        </w:tc>
      </w:tr>
      <w:tr w:rsidR="004811D6" w:rsidRPr="004811D6" w:rsidTr="00531462">
        <w:tc>
          <w:tcPr>
            <w:tcW w:w="477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8:00-9:00报到</w:t>
            </w:r>
          </w:p>
        </w:tc>
      </w:tr>
      <w:tr w:rsidR="004811D6" w:rsidRPr="004811D6" w:rsidTr="00531462">
        <w:trPr>
          <w:trHeight w:val="135"/>
        </w:trPr>
        <w:tc>
          <w:tcPr>
            <w:tcW w:w="477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9:00-9:10   介绍嘉宾</w:t>
            </w:r>
          </w:p>
        </w:tc>
      </w:tr>
      <w:tr w:rsidR="004811D6" w:rsidRPr="004811D6" w:rsidTr="00531462">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bCs/>
                <w:sz w:val="22"/>
              </w:rPr>
              <w:t>时  间</w:t>
            </w:r>
          </w:p>
        </w:tc>
        <w:tc>
          <w:tcPr>
            <w:tcW w:w="248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bCs/>
                <w:sz w:val="22"/>
              </w:rPr>
              <w:t>议　　　程</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bCs/>
                <w:sz w:val="22"/>
              </w:rPr>
              <w:t>拟　邀　嘉　宾</w:t>
            </w:r>
          </w:p>
        </w:tc>
      </w:tr>
      <w:tr w:rsidR="004811D6" w:rsidRPr="004811D6" w:rsidTr="00531462">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9:10-9:30</w:t>
            </w:r>
          </w:p>
        </w:tc>
        <w:tc>
          <w:tcPr>
            <w:tcW w:w="248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欢迎致辞</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主办方代表</w:t>
            </w:r>
          </w:p>
        </w:tc>
      </w:tr>
      <w:tr w:rsidR="004811D6" w:rsidRPr="004811D6" w:rsidTr="00531462">
        <w:trPr>
          <w:trHeight w:val="135"/>
        </w:trPr>
        <w:tc>
          <w:tcPr>
            <w:tcW w:w="477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b/>
                <w:sz w:val="22"/>
              </w:rPr>
            </w:pPr>
            <w:r w:rsidRPr="004811D6">
              <w:rPr>
                <w:rFonts w:ascii="宋体" w:eastAsia="宋体" w:hAnsi="宋体" w:cs="Times New Roman" w:hint="eastAsia"/>
                <w:b/>
                <w:bCs/>
                <w:sz w:val="22"/>
              </w:rPr>
              <w:t>政策最新动态解读 专 题             主持人：</w:t>
            </w:r>
          </w:p>
        </w:tc>
      </w:tr>
      <w:tr w:rsidR="004811D6" w:rsidRPr="004811D6" w:rsidTr="00531462">
        <w:trPr>
          <w:trHeight w:val="128"/>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9:30-9:45</w:t>
            </w:r>
          </w:p>
        </w:tc>
        <w:tc>
          <w:tcPr>
            <w:tcW w:w="248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资源综合利用管理制度顶层设计的思考</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全国人大环资委</w:t>
            </w:r>
          </w:p>
        </w:tc>
      </w:tr>
      <w:tr w:rsidR="004811D6" w:rsidRPr="004811D6" w:rsidTr="00531462">
        <w:trPr>
          <w:trHeight w:val="180"/>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9:45-10:00</w:t>
            </w:r>
          </w:p>
        </w:tc>
        <w:tc>
          <w:tcPr>
            <w:tcW w:w="248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生产者责任延伸制度推行方案政策解读</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国家发改委环资司</w:t>
            </w:r>
          </w:p>
        </w:tc>
      </w:tr>
      <w:tr w:rsidR="004811D6" w:rsidRPr="004811D6" w:rsidTr="00531462">
        <w:trPr>
          <w:trHeight w:val="158"/>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10:00-10:15</w:t>
            </w:r>
          </w:p>
        </w:tc>
        <w:tc>
          <w:tcPr>
            <w:tcW w:w="248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废弃电器电子产品回收处理管理条例及配套政策最新进展</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国家环保部土壤司</w:t>
            </w:r>
          </w:p>
        </w:tc>
      </w:tr>
      <w:tr w:rsidR="004811D6" w:rsidRPr="004811D6" w:rsidTr="00531462">
        <w:trPr>
          <w:trHeight w:val="210"/>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10:15-10:30</w:t>
            </w:r>
          </w:p>
        </w:tc>
        <w:tc>
          <w:tcPr>
            <w:tcW w:w="248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资源综合利用产业政策与电器电子产品生产者责任延伸试点</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国家工信部节能司</w:t>
            </w:r>
          </w:p>
        </w:tc>
      </w:tr>
      <w:tr w:rsidR="004811D6" w:rsidRPr="004811D6" w:rsidTr="00531462">
        <w:trPr>
          <w:trHeight w:val="158"/>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10:30-10:50</w:t>
            </w:r>
          </w:p>
        </w:tc>
        <w:tc>
          <w:tcPr>
            <w:tcW w:w="248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再生资源新型回收模式示范与推广</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国家商务部流通司</w:t>
            </w:r>
          </w:p>
        </w:tc>
      </w:tr>
      <w:tr w:rsidR="004811D6" w:rsidRPr="004811D6" w:rsidTr="00531462">
        <w:trPr>
          <w:trHeight w:val="150"/>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10:50-11:10</w:t>
            </w:r>
          </w:p>
        </w:tc>
        <w:tc>
          <w:tcPr>
            <w:tcW w:w="248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废弃电器电子产品处理基金实施成果与下一步调整目标</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国家财政部税政司</w:t>
            </w:r>
          </w:p>
        </w:tc>
      </w:tr>
      <w:tr w:rsidR="004811D6" w:rsidRPr="004811D6" w:rsidTr="00531462">
        <w:trPr>
          <w:trHeight w:val="173"/>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11:10-11:30</w:t>
            </w:r>
          </w:p>
        </w:tc>
        <w:tc>
          <w:tcPr>
            <w:tcW w:w="404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茶歇</w:t>
            </w:r>
          </w:p>
        </w:tc>
      </w:tr>
      <w:tr w:rsidR="004811D6" w:rsidRPr="004811D6" w:rsidTr="00531462">
        <w:trPr>
          <w:trHeight w:val="173"/>
        </w:trPr>
        <w:tc>
          <w:tcPr>
            <w:tcW w:w="477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b/>
                <w:sz w:val="22"/>
              </w:rPr>
            </w:pPr>
            <w:r w:rsidRPr="004811D6">
              <w:rPr>
                <w:rFonts w:ascii="宋体" w:eastAsia="宋体" w:hAnsi="宋体" w:cs="Times New Roman" w:hint="eastAsia"/>
                <w:b/>
                <w:bCs/>
                <w:sz w:val="22"/>
              </w:rPr>
              <w:t>主题发言   主持人：</w:t>
            </w:r>
          </w:p>
        </w:tc>
      </w:tr>
      <w:tr w:rsidR="004811D6" w:rsidRPr="004811D6" w:rsidTr="00531462">
        <w:trPr>
          <w:trHeight w:val="195"/>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11:30-12:00</w:t>
            </w:r>
          </w:p>
        </w:tc>
        <w:tc>
          <w:tcPr>
            <w:tcW w:w="248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十三五绿色发展战略与再生资源产业</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同济大学 杜欢政教授</w:t>
            </w:r>
          </w:p>
        </w:tc>
      </w:tr>
      <w:tr w:rsidR="004811D6" w:rsidRPr="004811D6" w:rsidTr="00531462">
        <w:trPr>
          <w:trHeight w:val="195"/>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12:00-12:30</w:t>
            </w:r>
          </w:p>
        </w:tc>
        <w:tc>
          <w:tcPr>
            <w:tcW w:w="248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生态文明建设与绿色供应链构建</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p>
        </w:tc>
      </w:tr>
      <w:tr w:rsidR="004811D6" w:rsidRPr="004811D6" w:rsidTr="00531462">
        <w:trPr>
          <w:trHeight w:val="38"/>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12:30-14:00</w:t>
            </w:r>
          </w:p>
        </w:tc>
        <w:tc>
          <w:tcPr>
            <w:tcW w:w="404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会议午餐</w:t>
            </w:r>
          </w:p>
        </w:tc>
      </w:tr>
      <w:tr w:rsidR="004811D6" w:rsidRPr="004811D6" w:rsidTr="00531462">
        <w:trPr>
          <w:trHeight w:val="195"/>
        </w:trPr>
        <w:tc>
          <w:tcPr>
            <w:tcW w:w="477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b/>
                <w:sz w:val="22"/>
              </w:rPr>
            </w:pPr>
            <w:r w:rsidRPr="004811D6">
              <w:rPr>
                <w:rFonts w:ascii="宋体" w:eastAsia="宋体" w:hAnsi="宋体" w:cs="Times New Roman" w:hint="eastAsia"/>
                <w:b/>
                <w:bCs/>
                <w:sz w:val="22"/>
              </w:rPr>
              <w:t>绿色供应链管理与实践 专 题   主持人：</w:t>
            </w:r>
          </w:p>
        </w:tc>
      </w:tr>
      <w:tr w:rsidR="004811D6" w:rsidRPr="004811D6" w:rsidTr="00531462">
        <w:trPr>
          <w:trHeight w:val="375"/>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14:00-14:20</w:t>
            </w:r>
          </w:p>
        </w:tc>
        <w:tc>
          <w:tcPr>
            <w:tcW w:w="248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2016年电器电子产品回收处理行业白皮书与企业名录发布</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中国家用电器研究院</w:t>
            </w:r>
          </w:p>
        </w:tc>
      </w:tr>
      <w:tr w:rsidR="004811D6" w:rsidRPr="004811D6" w:rsidTr="00531462">
        <w:trPr>
          <w:trHeight w:val="375"/>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14:20-14:40</w:t>
            </w:r>
          </w:p>
        </w:tc>
        <w:tc>
          <w:tcPr>
            <w:tcW w:w="248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台湾电器电子产品回收处理与绿色供应链构建</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台北市电器商业同业公会</w:t>
            </w:r>
          </w:p>
        </w:tc>
      </w:tr>
      <w:tr w:rsidR="004811D6" w:rsidRPr="004811D6" w:rsidTr="00531462">
        <w:trPr>
          <w:trHeight w:val="143"/>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14:40-15:00</w:t>
            </w:r>
          </w:p>
        </w:tc>
        <w:tc>
          <w:tcPr>
            <w:tcW w:w="248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韩国电子信息产品绿色供应链管理与构建</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韩国电子信息通信产业振兴会（KEA）</w:t>
            </w:r>
          </w:p>
        </w:tc>
      </w:tr>
      <w:tr w:rsidR="004811D6" w:rsidRPr="004811D6" w:rsidTr="00531462">
        <w:trPr>
          <w:trHeight w:val="278"/>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15:00-15:20</w:t>
            </w:r>
          </w:p>
        </w:tc>
        <w:tc>
          <w:tcPr>
            <w:tcW w:w="248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欧盟循环经济一揽子计划与WEEE指令最新进展</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欧盟专家</w:t>
            </w:r>
          </w:p>
        </w:tc>
      </w:tr>
      <w:tr w:rsidR="004811D6" w:rsidRPr="004811D6" w:rsidTr="00531462">
        <w:trPr>
          <w:trHeight w:val="278"/>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15:20-15:40</w:t>
            </w:r>
          </w:p>
        </w:tc>
        <w:tc>
          <w:tcPr>
            <w:tcW w:w="404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茶歇</w:t>
            </w:r>
          </w:p>
        </w:tc>
      </w:tr>
      <w:tr w:rsidR="004811D6" w:rsidRPr="004811D6" w:rsidTr="00531462">
        <w:trPr>
          <w:trHeight w:val="38"/>
        </w:trPr>
        <w:tc>
          <w:tcPr>
            <w:tcW w:w="477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b/>
                <w:sz w:val="22"/>
              </w:rPr>
            </w:pPr>
            <w:r w:rsidRPr="004811D6">
              <w:rPr>
                <w:rFonts w:ascii="宋体" w:eastAsia="宋体" w:hAnsi="宋体" w:cs="Times New Roman" w:hint="eastAsia"/>
                <w:b/>
                <w:bCs/>
                <w:sz w:val="22"/>
              </w:rPr>
              <w:t>绿色供应链管理与实践  专 题  主持人：</w:t>
            </w:r>
          </w:p>
        </w:tc>
      </w:tr>
      <w:tr w:rsidR="004811D6" w:rsidRPr="004811D6" w:rsidTr="00531462">
        <w:trPr>
          <w:trHeight w:val="203"/>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15:40-16:00</w:t>
            </w:r>
          </w:p>
        </w:tc>
        <w:tc>
          <w:tcPr>
            <w:tcW w:w="248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优秀处理企业的绿色供应链实践</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国家环境保护废弃电器电子产品回收信息化与处置工程技术中心</w:t>
            </w:r>
          </w:p>
        </w:tc>
      </w:tr>
      <w:tr w:rsidR="004811D6" w:rsidRPr="004811D6" w:rsidTr="00531462">
        <w:trPr>
          <w:trHeight w:val="210"/>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16:00-16:20</w:t>
            </w:r>
          </w:p>
        </w:tc>
        <w:tc>
          <w:tcPr>
            <w:tcW w:w="248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惠普全球绿色供应链管理与实践</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中国惠普有限公司</w:t>
            </w:r>
          </w:p>
        </w:tc>
      </w:tr>
      <w:tr w:rsidR="004811D6" w:rsidRPr="004811D6" w:rsidTr="00531462">
        <w:trPr>
          <w:trHeight w:val="203"/>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16:20-16:40</w:t>
            </w:r>
          </w:p>
        </w:tc>
        <w:tc>
          <w:tcPr>
            <w:tcW w:w="248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从废弃产品处理到材料制造-构建全产业绿色供应链的实践</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格林美股份有限公司</w:t>
            </w:r>
          </w:p>
        </w:tc>
      </w:tr>
      <w:tr w:rsidR="004811D6" w:rsidRPr="004811D6" w:rsidTr="00531462">
        <w:trPr>
          <w:trHeight w:val="248"/>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16:40-17:00</w:t>
            </w:r>
          </w:p>
        </w:tc>
        <w:tc>
          <w:tcPr>
            <w:tcW w:w="248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制冷剂销售与回收的创新平台建</w:t>
            </w:r>
            <w:r w:rsidRPr="004811D6">
              <w:rPr>
                <w:rFonts w:ascii="宋体" w:eastAsia="宋体" w:hAnsi="宋体" w:cs="Times New Roman" w:hint="eastAsia"/>
                <w:sz w:val="22"/>
              </w:rPr>
              <w:lastRenderedPageBreak/>
              <w:t>设</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lastRenderedPageBreak/>
              <w:t>天津澳宏环保有限</w:t>
            </w:r>
            <w:r w:rsidRPr="004811D6">
              <w:rPr>
                <w:rFonts w:ascii="宋体" w:eastAsia="宋体" w:hAnsi="宋体" w:cs="Times New Roman" w:hint="eastAsia"/>
                <w:sz w:val="22"/>
              </w:rPr>
              <w:lastRenderedPageBreak/>
              <w:t>公司</w:t>
            </w:r>
          </w:p>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王海涛 副总经理</w:t>
            </w:r>
          </w:p>
        </w:tc>
      </w:tr>
      <w:tr w:rsidR="004811D6" w:rsidRPr="004811D6" w:rsidTr="00531462">
        <w:trPr>
          <w:trHeight w:val="248"/>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lastRenderedPageBreak/>
              <w:t>17:00-17:20</w:t>
            </w:r>
          </w:p>
        </w:tc>
        <w:tc>
          <w:tcPr>
            <w:tcW w:w="248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绿色发展聚力高新环保，德善修为打造幸福企业</w:t>
            </w:r>
          </w:p>
        </w:tc>
        <w:tc>
          <w:tcPr>
            <w:tcW w:w="15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山西天元集团 李景春 董事长</w:t>
            </w:r>
          </w:p>
        </w:tc>
      </w:tr>
      <w:tr w:rsidR="004811D6" w:rsidRPr="004811D6" w:rsidTr="00531462">
        <w:trPr>
          <w:trHeight w:val="225"/>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17:20-17:40</w:t>
            </w:r>
          </w:p>
        </w:tc>
        <w:tc>
          <w:tcPr>
            <w:tcW w:w="404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b/>
                <w:sz w:val="22"/>
              </w:rPr>
            </w:pPr>
            <w:r w:rsidRPr="004811D6">
              <w:rPr>
                <w:rFonts w:ascii="宋体" w:eastAsia="宋体" w:hAnsi="宋体" w:cs="Times New Roman" w:hint="eastAsia"/>
                <w:b/>
                <w:bCs/>
                <w:sz w:val="22"/>
              </w:rPr>
              <w:t>《电子废物处理与处置》（河南科学技术出版社出版）新书发布会</w:t>
            </w:r>
          </w:p>
        </w:tc>
      </w:tr>
      <w:tr w:rsidR="004811D6" w:rsidRPr="004811D6" w:rsidTr="00531462">
        <w:trPr>
          <w:trHeight w:val="225"/>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17:40-18:00</w:t>
            </w:r>
          </w:p>
        </w:tc>
        <w:tc>
          <w:tcPr>
            <w:tcW w:w="404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b/>
                <w:bCs/>
                <w:sz w:val="22"/>
              </w:rPr>
              <w:t>2017</w:t>
            </w:r>
            <w:r w:rsidRPr="004811D6">
              <w:rPr>
                <w:rFonts w:ascii="宋体" w:eastAsia="宋体" w:hAnsi="宋体" w:cs="Times New Roman" w:hint="eastAsia"/>
                <w:bCs/>
                <w:sz w:val="22"/>
              </w:rPr>
              <w:t> 天元绿环</w:t>
            </w:r>
            <w:r w:rsidRPr="004811D6">
              <w:rPr>
                <w:rFonts w:ascii="宋体" w:eastAsia="宋体" w:hAnsi="宋体" w:cs="Times New Roman" w:hint="eastAsia"/>
                <w:b/>
                <w:bCs/>
                <w:sz w:val="22"/>
              </w:rPr>
              <w:t>WEEE&amp;EPR</w:t>
            </w:r>
            <w:r w:rsidRPr="004811D6">
              <w:rPr>
                <w:rFonts w:ascii="宋体" w:eastAsia="宋体" w:hAnsi="宋体" w:cs="Times New Roman" w:hint="eastAsia"/>
                <w:bCs/>
                <w:sz w:val="22"/>
              </w:rPr>
              <w:t>高校学生绿色创新大赛颁奖</w:t>
            </w:r>
          </w:p>
        </w:tc>
      </w:tr>
      <w:tr w:rsidR="004811D6" w:rsidRPr="004811D6" w:rsidTr="00531462">
        <w:trPr>
          <w:trHeight w:val="225"/>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18:00-18:15</w:t>
            </w:r>
          </w:p>
        </w:tc>
        <w:tc>
          <w:tcPr>
            <w:tcW w:w="404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b/>
                <w:bCs/>
                <w:sz w:val="22"/>
              </w:rPr>
              <w:t>2017 WEEE&amp;EP</w:t>
            </w:r>
            <w:r w:rsidRPr="004811D6">
              <w:rPr>
                <w:rFonts w:ascii="宋体" w:eastAsia="宋体" w:hAnsi="宋体" w:cs="Times New Roman" w:hint="eastAsia"/>
                <w:bCs/>
                <w:sz w:val="22"/>
              </w:rPr>
              <w:t>R国际会议绿色创新奖颁奖</w:t>
            </w:r>
          </w:p>
        </w:tc>
      </w:tr>
      <w:bookmarkEnd w:id="0"/>
    </w:tbl>
    <w:p w:rsidR="004811D6" w:rsidRPr="004811D6" w:rsidRDefault="004811D6" w:rsidP="004811D6">
      <w:pPr>
        <w:jc w:val="center"/>
        <w:rPr>
          <w:rFonts w:ascii="宋体" w:eastAsia="宋体" w:hAnsi="宋体" w:cs="Times New Roman"/>
          <w:sz w:val="22"/>
        </w:rPr>
      </w:pPr>
    </w:p>
    <w:tbl>
      <w:tblPr>
        <w:tblW w:w="6960" w:type="dxa"/>
        <w:shd w:val="clear" w:color="auto" w:fill="FFFFFF"/>
        <w:tblCellMar>
          <w:left w:w="0" w:type="dxa"/>
          <w:right w:w="0" w:type="dxa"/>
        </w:tblCellMar>
        <w:tblLook w:val="04A0" w:firstRow="1" w:lastRow="0" w:firstColumn="1" w:lastColumn="0" w:noHBand="0" w:noVBand="1"/>
      </w:tblPr>
      <w:tblGrid>
        <w:gridCol w:w="1233"/>
        <w:gridCol w:w="2391"/>
        <w:gridCol w:w="3336"/>
      </w:tblGrid>
      <w:tr w:rsidR="004811D6" w:rsidRPr="004811D6" w:rsidTr="00531462">
        <w:trPr>
          <w:trHeight w:val="195"/>
        </w:trPr>
        <w:tc>
          <w:tcPr>
            <w:tcW w:w="477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sz w:val="22"/>
              </w:rPr>
            </w:pPr>
            <w:r w:rsidRPr="004811D6">
              <w:rPr>
                <w:rFonts w:ascii="宋体" w:eastAsia="宋体" w:hAnsi="宋体" w:cs="Times New Roman" w:hint="eastAsia"/>
                <w:b/>
                <w:bCs/>
                <w:sz w:val="22"/>
              </w:rPr>
              <w:t>5</w:t>
            </w:r>
            <w:r w:rsidRPr="004811D6">
              <w:rPr>
                <w:rFonts w:ascii="宋体" w:eastAsia="宋体" w:hAnsi="宋体" w:cs="Times New Roman" w:hint="eastAsia"/>
                <w:bCs/>
                <w:sz w:val="22"/>
              </w:rPr>
              <w:t>月</w:t>
            </w:r>
            <w:r w:rsidRPr="004811D6">
              <w:rPr>
                <w:rFonts w:ascii="宋体" w:eastAsia="宋体" w:hAnsi="宋体" w:cs="Times New Roman" w:hint="eastAsia"/>
                <w:b/>
                <w:bCs/>
                <w:sz w:val="22"/>
              </w:rPr>
              <w:t>25</w:t>
            </w:r>
            <w:r w:rsidRPr="004811D6">
              <w:rPr>
                <w:rFonts w:ascii="宋体" w:eastAsia="宋体" w:hAnsi="宋体" w:cs="Times New Roman" w:hint="eastAsia"/>
                <w:bCs/>
                <w:sz w:val="22"/>
              </w:rPr>
              <w:t>日</w:t>
            </w:r>
          </w:p>
        </w:tc>
      </w:tr>
      <w:tr w:rsidR="004811D6" w:rsidRPr="004811D6" w:rsidTr="00531462">
        <w:trPr>
          <w:trHeight w:val="195"/>
        </w:trPr>
        <w:tc>
          <w:tcPr>
            <w:tcW w:w="477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b/>
                <w:bCs/>
                <w:sz w:val="22"/>
              </w:rPr>
              <w:t>WEEE</w:t>
            </w:r>
            <w:r w:rsidRPr="004811D6">
              <w:rPr>
                <w:rFonts w:ascii="宋体" w:eastAsia="宋体" w:hAnsi="宋体" w:cs="Times New Roman" w:hint="eastAsia"/>
                <w:bCs/>
                <w:sz w:val="22"/>
              </w:rPr>
              <w:t>管理分论坛 主持人：</w:t>
            </w:r>
          </w:p>
        </w:tc>
      </w:tr>
      <w:tr w:rsidR="004811D6" w:rsidRPr="004811D6" w:rsidTr="00531462">
        <w:trPr>
          <w:trHeight w:val="233"/>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9:00-9:20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废弃电器电子产品管理规范及下一步重点工作介绍</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环保部固管中心</w:t>
            </w:r>
          </w:p>
        </w:tc>
      </w:tr>
      <w:tr w:rsidR="004811D6" w:rsidRPr="004811D6" w:rsidTr="00531462">
        <w:trPr>
          <w:trHeight w:val="195"/>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9:20-9:40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亚太地区废弃电器电子产品管理最新进展及发展趋势</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巴塞尔公约亚太区域中心</w:t>
            </w:r>
          </w:p>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刘丽丽 主任</w:t>
            </w:r>
          </w:p>
        </w:tc>
      </w:tr>
      <w:tr w:rsidR="004811D6" w:rsidRPr="004811D6" w:rsidTr="00531462">
        <w:trPr>
          <w:trHeight w:val="195"/>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9:40-10:00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日本大家电与小家电回收利用管理制度及最新进展</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日本专家</w:t>
            </w:r>
          </w:p>
        </w:tc>
      </w:tr>
      <w:tr w:rsidR="004811D6" w:rsidRPr="004811D6" w:rsidTr="00531462">
        <w:trPr>
          <w:trHeight w:val="195"/>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10:00-10:20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印度废弃电器电子产品与电池回收处理管理最新进展</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国际电池循环基金会（BFI）</w:t>
            </w:r>
          </w:p>
        </w:tc>
      </w:tr>
      <w:tr w:rsidR="004811D6" w:rsidRPr="004811D6" w:rsidTr="00531462">
        <w:trPr>
          <w:trHeight w:val="143"/>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10:20-10:40</w:t>
            </w:r>
          </w:p>
        </w:tc>
        <w:tc>
          <w:tcPr>
            <w:tcW w:w="404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茶歇</w:t>
            </w:r>
          </w:p>
        </w:tc>
      </w:tr>
      <w:tr w:rsidR="004811D6" w:rsidRPr="004811D6" w:rsidTr="00531462">
        <w:trPr>
          <w:trHeight w:val="143"/>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p>
        </w:tc>
        <w:tc>
          <w:tcPr>
            <w:tcW w:w="404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b/>
                <w:sz w:val="22"/>
              </w:rPr>
            </w:pPr>
            <w:r w:rsidRPr="004811D6">
              <w:rPr>
                <w:rFonts w:ascii="宋体" w:eastAsia="宋体" w:hAnsi="宋体" w:cs="Times New Roman" w:hint="eastAsia"/>
                <w:b/>
                <w:bCs/>
                <w:sz w:val="22"/>
              </w:rPr>
              <w:t>WEEE管理分论坛 主持人：</w:t>
            </w:r>
          </w:p>
        </w:tc>
      </w:tr>
      <w:tr w:rsidR="004811D6" w:rsidRPr="004811D6" w:rsidTr="00531462">
        <w:trPr>
          <w:trHeight w:val="143"/>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10:40-11:00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废弃电器电子产品回收处理管理实践</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地方固管中心</w:t>
            </w:r>
          </w:p>
        </w:tc>
      </w:tr>
      <w:tr w:rsidR="004811D6" w:rsidRPr="004811D6" w:rsidTr="00531462">
        <w:trPr>
          <w:trHeight w:val="143"/>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11:20-11:40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信息管理系统在废弃电器电子产品回收处理管理中的实践</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地方固管中心</w:t>
            </w:r>
          </w:p>
        </w:tc>
      </w:tr>
      <w:tr w:rsidR="004811D6" w:rsidRPr="004811D6" w:rsidTr="00531462">
        <w:trPr>
          <w:trHeight w:val="210"/>
        </w:trPr>
        <w:tc>
          <w:tcPr>
            <w:tcW w:w="728" w:type="dxa"/>
            <w:tcBorders>
              <w:top w:val="nil"/>
              <w:left w:val="single" w:sz="6" w:space="0" w:color="auto"/>
              <w:bottom w:val="single" w:sz="6" w:space="0" w:color="auto"/>
              <w:right w:val="single" w:sz="6" w:space="0" w:color="auto"/>
            </w:tcBorders>
            <w:shd w:val="clear" w:color="auto" w:fill="D0CECE"/>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11:40-12:30</w:t>
            </w:r>
          </w:p>
        </w:tc>
        <w:tc>
          <w:tcPr>
            <w:tcW w:w="1688" w:type="dxa"/>
            <w:tcBorders>
              <w:top w:val="nil"/>
              <w:left w:val="nil"/>
              <w:bottom w:val="single" w:sz="6" w:space="0" w:color="auto"/>
              <w:right w:val="single" w:sz="6" w:space="0" w:color="auto"/>
            </w:tcBorders>
            <w:shd w:val="clear" w:color="auto" w:fill="D0CECE"/>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对话论坛</w:t>
            </w:r>
          </w:p>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如何通过管理，降低废弃电器电子产品回收处理的运营成本？</w:t>
            </w:r>
          </w:p>
        </w:tc>
        <w:tc>
          <w:tcPr>
            <w:tcW w:w="1493" w:type="dxa"/>
            <w:tcBorders>
              <w:top w:val="nil"/>
              <w:left w:val="nil"/>
              <w:bottom w:val="single" w:sz="6" w:space="0" w:color="auto"/>
              <w:right w:val="single" w:sz="6" w:space="0" w:color="auto"/>
            </w:tcBorders>
            <w:shd w:val="clear" w:color="auto" w:fill="D0CECE"/>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行业主管与企业专家、行业专家</w:t>
            </w:r>
          </w:p>
        </w:tc>
      </w:tr>
      <w:tr w:rsidR="004811D6" w:rsidRPr="004811D6" w:rsidTr="00531462">
        <w:trPr>
          <w:trHeight w:val="225"/>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12:30-14:00</w:t>
            </w:r>
          </w:p>
        </w:tc>
        <w:tc>
          <w:tcPr>
            <w:tcW w:w="404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bCs/>
                <w:sz w:val="22"/>
              </w:rPr>
              <w:t>会议午餐</w:t>
            </w:r>
          </w:p>
        </w:tc>
      </w:tr>
      <w:tr w:rsidR="004811D6" w:rsidRPr="004811D6" w:rsidTr="00531462">
        <w:trPr>
          <w:trHeight w:val="195"/>
        </w:trPr>
        <w:tc>
          <w:tcPr>
            <w:tcW w:w="477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b/>
                <w:bCs/>
                <w:sz w:val="22"/>
              </w:rPr>
              <w:t>WEEE处理与资源化利用技术分论坛  主持人：向东 教授</w:t>
            </w:r>
          </w:p>
        </w:tc>
      </w:tr>
      <w:tr w:rsidR="004811D6" w:rsidRPr="004811D6" w:rsidTr="00531462">
        <w:trPr>
          <w:trHeight w:val="203"/>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14:00-14:20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废弃电器电子产品处理企业处理技术的发展与行业需求分析</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中再资源环境股份有限公司</w:t>
            </w:r>
          </w:p>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江博新 总工</w:t>
            </w:r>
          </w:p>
        </w:tc>
      </w:tr>
      <w:tr w:rsidR="004811D6" w:rsidRPr="004811D6" w:rsidTr="00531462">
        <w:trPr>
          <w:trHeight w:val="195"/>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14:20-14:40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小型电器电子产品高效破碎分选技术的经</w:t>
            </w:r>
            <w:r w:rsidRPr="004811D6">
              <w:rPr>
                <w:rFonts w:ascii="宋体" w:eastAsia="宋体" w:hAnsi="宋体" w:cs="Times New Roman" w:hint="eastAsia"/>
                <w:sz w:val="22"/>
              </w:rPr>
              <w:lastRenderedPageBreak/>
              <w:t>济效益分析</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lastRenderedPageBreak/>
              <w:t>优秀处理设备制造商</w:t>
            </w:r>
          </w:p>
        </w:tc>
      </w:tr>
      <w:tr w:rsidR="004811D6" w:rsidRPr="004811D6" w:rsidTr="00531462">
        <w:trPr>
          <w:trHeight w:val="143"/>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lastRenderedPageBreak/>
              <w:t>14:40-15:00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废液晶显示器金属铟循环利用产业化技术推广与案例</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上海交通大学 许振明教授</w:t>
            </w:r>
          </w:p>
        </w:tc>
      </w:tr>
      <w:tr w:rsidR="004811D6" w:rsidRPr="004811D6" w:rsidTr="00531462">
        <w:trPr>
          <w:trHeight w:val="143"/>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15:00-15:20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废荧光粉高值化利用技术与案例</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企业专家</w:t>
            </w:r>
          </w:p>
        </w:tc>
      </w:tr>
      <w:tr w:rsidR="004811D6" w:rsidRPr="004811D6" w:rsidTr="00531462">
        <w:trPr>
          <w:trHeight w:val="143"/>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15:20-15:40</w:t>
            </w:r>
          </w:p>
        </w:tc>
        <w:tc>
          <w:tcPr>
            <w:tcW w:w="404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茶歇</w:t>
            </w:r>
          </w:p>
        </w:tc>
      </w:tr>
      <w:tr w:rsidR="004811D6" w:rsidRPr="004811D6" w:rsidTr="00531462">
        <w:trPr>
          <w:trHeight w:val="143"/>
        </w:trPr>
        <w:tc>
          <w:tcPr>
            <w:tcW w:w="477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b/>
                <w:sz w:val="22"/>
              </w:rPr>
            </w:pPr>
            <w:r w:rsidRPr="004811D6">
              <w:rPr>
                <w:rFonts w:ascii="宋体" w:eastAsia="宋体" w:hAnsi="宋体" w:cs="Times New Roman" w:hint="eastAsia"/>
                <w:b/>
                <w:bCs/>
                <w:sz w:val="22"/>
              </w:rPr>
              <w:t>WEEE处理与资源化利用技术分论坛  主持人：冷欣新 秘书长</w:t>
            </w:r>
          </w:p>
        </w:tc>
      </w:tr>
      <w:tr w:rsidR="004811D6" w:rsidRPr="004811D6" w:rsidTr="00531462">
        <w:trPr>
          <w:trHeight w:val="233"/>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15:40-16:00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高值化利用的最优途径-再制造</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优秀再制造企业</w:t>
            </w:r>
          </w:p>
        </w:tc>
      </w:tr>
      <w:tr w:rsidR="004811D6" w:rsidRPr="004811D6" w:rsidTr="00531462">
        <w:trPr>
          <w:trHeight w:val="233"/>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16:00-16:20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国标《废旧复印机、打印机和速印机再制造通用规范》报批稿解读</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行业专家</w:t>
            </w:r>
          </w:p>
        </w:tc>
      </w:tr>
      <w:tr w:rsidR="004811D6" w:rsidRPr="004811D6" w:rsidTr="00531462">
        <w:trPr>
          <w:trHeight w:val="210"/>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16:20-16:40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优秀废弃电器电子产品处理技术论文介绍</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p>
        </w:tc>
      </w:tr>
      <w:tr w:rsidR="004811D6" w:rsidRPr="004811D6" w:rsidTr="00531462">
        <w:trPr>
          <w:trHeight w:val="375"/>
        </w:trPr>
        <w:tc>
          <w:tcPr>
            <w:tcW w:w="728" w:type="dxa"/>
            <w:tcBorders>
              <w:top w:val="nil"/>
              <w:left w:val="single" w:sz="6" w:space="0" w:color="auto"/>
              <w:bottom w:val="single" w:sz="6" w:space="0" w:color="auto"/>
              <w:right w:val="single" w:sz="6" w:space="0" w:color="auto"/>
            </w:tcBorders>
            <w:shd w:val="clear" w:color="auto" w:fill="D0CECE"/>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16:40-17:20</w:t>
            </w:r>
          </w:p>
        </w:tc>
        <w:tc>
          <w:tcPr>
            <w:tcW w:w="1688" w:type="dxa"/>
            <w:tcBorders>
              <w:top w:val="nil"/>
              <w:left w:val="nil"/>
              <w:bottom w:val="single" w:sz="6" w:space="0" w:color="auto"/>
              <w:right w:val="single" w:sz="6" w:space="0" w:color="auto"/>
            </w:tcBorders>
            <w:shd w:val="clear" w:color="auto" w:fill="D0CECE"/>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对话论坛</w:t>
            </w:r>
          </w:p>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电废处理企业破题探索-技术创新与非基金业务开拓</w:t>
            </w:r>
          </w:p>
        </w:tc>
        <w:tc>
          <w:tcPr>
            <w:tcW w:w="1493" w:type="dxa"/>
            <w:tcBorders>
              <w:top w:val="nil"/>
              <w:left w:val="nil"/>
              <w:bottom w:val="single" w:sz="6" w:space="0" w:color="auto"/>
              <w:right w:val="single" w:sz="6" w:space="0" w:color="auto"/>
            </w:tcBorders>
            <w:shd w:val="clear" w:color="auto" w:fill="D0CECE"/>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相关行业与企业专家</w:t>
            </w:r>
          </w:p>
        </w:tc>
      </w:tr>
    </w:tbl>
    <w:p w:rsidR="004811D6" w:rsidRPr="004811D6" w:rsidRDefault="004811D6" w:rsidP="004811D6">
      <w:pPr>
        <w:jc w:val="center"/>
        <w:rPr>
          <w:rFonts w:ascii="宋体" w:eastAsia="宋体" w:hAnsi="宋体" w:cs="Times New Roman"/>
          <w:sz w:val="22"/>
        </w:rPr>
      </w:pPr>
    </w:p>
    <w:tbl>
      <w:tblPr>
        <w:tblW w:w="6960" w:type="dxa"/>
        <w:shd w:val="clear" w:color="auto" w:fill="FFFFFF"/>
        <w:tblCellMar>
          <w:left w:w="0" w:type="dxa"/>
          <w:right w:w="0" w:type="dxa"/>
        </w:tblCellMar>
        <w:tblLook w:val="04A0" w:firstRow="1" w:lastRow="0" w:firstColumn="1" w:lastColumn="0" w:noHBand="0" w:noVBand="1"/>
      </w:tblPr>
      <w:tblGrid>
        <w:gridCol w:w="1233"/>
        <w:gridCol w:w="2391"/>
        <w:gridCol w:w="3336"/>
      </w:tblGrid>
      <w:tr w:rsidR="004811D6" w:rsidRPr="004811D6" w:rsidTr="00531462">
        <w:trPr>
          <w:trHeight w:val="195"/>
        </w:trPr>
        <w:tc>
          <w:tcPr>
            <w:tcW w:w="4770"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sz w:val="22"/>
              </w:rPr>
            </w:pPr>
            <w:r w:rsidRPr="004811D6">
              <w:rPr>
                <w:rFonts w:ascii="宋体" w:eastAsia="宋体" w:hAnsi="宋体" w:cs="Times New Roman" w:hint="eastAsia"/>
                <w:b/>
                <w:bCs/>
                <w:sz w:val="22"/>
              </w:rPr>
              <w:t>5</w:t>
            </w:r>
            <w:r w:rsidRPr="004811D6">
              <w:rPr>
                <w:rFonts w:ascii="宋体" w:eastAsia="宋体" w:hAnsi="宋体" w:cs="Times New Roman" w:hint="eastAsia"/>
                <w:bCs/>
                <w:sz w:val="22"/>
              </w:rPr>
              <w:t>月</w:t>
            </w:r>
            <w:r w:rsidRPr="004811D6">
              <w:rPr>
                <w:rFonts w:ascii="宋体" w:eastAsia="宋体" w:hAnsi="宋体" w:cs="Times New Roman" w:hint="eastAsia"/>
                <w:b/>
                <w:bCs/>
                <w:sz w:val="22"/>
              </w:rPr>
              <w:t>25</w:t>
            </w:r>
            <w:r w:rsidRPr="004811D6">
              <w:rPr>
                <w:rFonts w:ascii="宋体" w:eastAsia="宋体" w:hAnsi="宋体" w:cs="Times New Roman" w:hint="eastAsia"/>
                <w:bCs/>
                <w:sz w:val="22"/>
              </w:rPr>
              <w:t>日</w:t>
            </w:r>
          </w:p>
        </w:tc>
      </w:tr>
      <w:tr w:rsidR="004811D6" w:rsidRPr="004811D6" w:rsidTr="00531462">
        <w:trPr>
          <w:trHeight w:val="195"/>
        </w:trPr>
        <w:tc>
          <w:tcPr>
            <w:tcW w:w="477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b/>
                <w:bCs/>
                <w:sz w:val="22"/>
              </w:rPr>
              <w:t>EPR制度建设分论坛   主持人：</w:t>
            </w:r>
          </w:p>
        </w:tc>
      </w:tr>
      <w:tr w:rsidR="004811D6" w:rsidRPr="004811D6" w:rsidTr="00531462">
        <w:trPr>
          <w:trHeight w:val="210"/>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9:00-9:20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中国生产者责任延伸制度建设与产业绿色转型</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北京大学 童昕 副教授</w:t>
            </w:r>
          </w:p>
        </w:tc>
      </w:tr>
      <w:tr w:rsidR="004811D6" w:rsidRPr="004811D6" w:rsidTr="00531462">
        <w:trPr>
          <w:trHeight w:val="195"/>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9:20-9:40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京津冀一体化下废弃电器电子产品回收处理的协同发展案例</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中国文化办公设备制造协会</w:t>
            </w:r>
          </w:p>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冷新欣 秘书长</w:t>
            </w:r>
          </w:p>
        </w:tc>
      </w:tr>
      <w:tr w:rsidR="004811D6" w:rsidRPr="004811D6" w:rsidTr="00531462">
        <w:trPr>
          <w:trHeight w:val="150"/>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9:40-10:00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绿色供应链标准推动</w:t>
            </w:r>
            <w:r w:rsidRPr="004811D6">
              <w:rPr>
                <w:rFonts w:ascii="宋体" w:eastAsia="宋体" w:hAnsi="宋体" w:cs="Times New Roman" w:hint="eastAsia"/>
                <w:b/>
                <w:sz w:val="22"/>
              </w:rPr>
              <w:t>EPR</w:t>
            </w:r>
            <w:r w:rsidRPr="004811D6">
              <w:rPr>
                <w:rFonts w:ascii="宋体" w:eastAsia="宋体" w:hAnsi="宋体" w:cs="Times New Roman" w:hint="eastAsia"/>
                <w:sz w:val="22"/>
              </w:rPr>
              <w:t>制度的建立</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行业专家</w:t>
            </w:r>
          </w:p>
        </w:tc>
      </w:tr>
      <w:tr w:rsidR="004811D6" w:rsidRPr="004811D6" w:rsidTr="00531462">
        <w:trPr>
          <w:trHeight w:val="375"/>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10:00-10:20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家电产品绿色供应链与绿色制造的机遇与挑战</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海尔白电产业集团副总裁</w:t>
            </w:r>
          </w:p>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任贤全</w:t>
            </w:r>
          </w:p>
        </w:tc>
      </w:tr>
      <w:tr w:rsidR="004811D6" w:rsidRPr="004811D6" w:rsidTr="00531462">
        <w:trPr>
          <w:trHeight w:val="203"/>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10:20-10:40</w:t>
            </w:r>
          </w:p>
        </w:tc>
        <w:tc>
          <w:tcPr>
            <w:tcW w:w="404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茶歇</w:t>
            </w:r>
          </w:p>
        </w:tc>
      </w:tr>
      <w:tr w:rsidR="004811D6" w:rsidRPr="004811D6" w:rsidTr="00531462">
        <w:trPr>
          <w:trHeight w:val="203"/>
        </w:trPr>
        <w:tc>
          <w:tcPr>
            <w:tcW w:w="477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b/>
                <w:sz w:val="22"/>
              </w:rPr>
            </w:pPr>
            <w:r w:rsidRPr="004811D6">
              <w:rPr>
                <w:rFonts w:ascii="宋体" w:eastAsia="宋体" w:hAnsi="宋体" w:cs="Times New Roman" w:hint="eastAsia"/>
                <w:b/>
                <w:bCs/>
                <w:sz w:val="22"/>
              </w:rPr>
              <w:t>EPR制度建设分论坛   主持人：</w:t>
            </w:r>
          </w:p>
        </w:tc>
      </w:tr>
      <w:tr w:rsidR="004811D6" w:rsidRPr="004811D6" w:rsidTr="00531462">
        <w:trPr>
          <w:trHeight w:val="210"/>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10:40-11:00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电器电子产品</w:t>
            </w:r>
            <w:r w:rsidRPr="004811D6">
              <w:rPr>
                <w:rFonts w:ascii="宋体" w:eastAsia="宋体" w:hAnsi="宋体" w:cs="Times New Roman" w:hint="eastAsia"/>
                <w:b/>
                <w:sz w:val="22"/>
              </w:rPr>
              <w:t>EPR</w:t>
            </w:r>
            <w:r w:rsidRPr="004811D6">
              <w:rPr>
                <w:rFonts w:ascii="宋体" w:eastAsia="宋体" w:hAnsi="宋体" w:cs="Times New Roman" w:hint="eastAsia"/>
                <w:sz w:val="22"/>
              </w:rPr>
              <w:t>制度与绿色供应链构建</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中国人民大学 靳敏 教授</w:t>
            </w:r>
          </w:p>
        </w:tc>
      </w:tr>
      <w:tr w:rsidR="004811D6" w:rsidRPr="004811D6" w:rsidTr="00531462">
        <w:trPr>
          <w:trHeight w:val="210"/>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11:00-11:20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电器电子产品资源与环境数据库与理论报废量测算方法研究</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中国家用电器研究院</w:t>
            </w:r>
          </w:p>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单明威 副主任</w:t>
            </w:r>
          </w:p>
        </w:tc>
      </w:tr>
      <w:tr w:rsidR="004811D6" w:rsidRPr="004811D6" w:rsidTr="00531462">
        <w:trPr>
          <w:trHeight w:val="210"/>
        </w:trPr>
        <w:tc>
          <w:tcPr>
            <w:tcW w:w="728" w:type="dxa"/>
            <w:tcBorders>
              <w:top w:val="nil"/>
              <w:left w:val="single" w:sz="6" w:space="0" w:color="auto"/>
              <w:bottom w:val="single" w:sz="6" w:space="0" w:color="auto"/>
              <w:right w:val="single" w:sz="6" w:space="0" w:color="auto"/>
            </w:tcBorders>
            <w:shd w:val="clear" w:color="auto" w:fill="D0CECE"/>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lastRenderedPageBreak/>
              <w:t>11:20-12:30</w:t>
            </w:r>
          </w:p>
        </w:tc>
        <w:tc>
          <w:tcPr>
            <w:tcW w:w="1688" w:type="dxa"/>
            <w:tcBorders>
              <w:top w:val="nil"/>
              <w:left w:val="nil"/>
              <w:bottom w:val="single" w:sz="6" w:space="0" w:color="auto"/>
              <w:right w:val="single" w:sz="6" w:space="0" w:color="auto"/>
            </w:tcBorders>
            <w:shd w:val="clear" w:color="auto" w:fill="D0CECE"/>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对话论坛</w:t>
            </w:r>
          </w:p>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生产企业EPR实施与转型升级</w:t>
            </w:r>
          </w:p>
        </w:tc>
        <w:tc>
          <w:tcPr>
            <w:tcW w:w="1493" w:type="dxa"/>
            <w:tcBorders>
              <w:top w:val="nil"/>
              <w:left w:val="nil"/>
              <w:bottom w:val="single" w:sz="6" w:space="0" w:color="auto"/>
              <w:right w:val="single" w:sz="6" w:space="0" w:color="auto"/>
            </w:tcBorders>
            <w:shd w:val="clear" w:color="auto" w:fill="D0CECE"/>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相关行业与企业专家</w:t>
            </w:r>
          </w:p>
        </w:tc>
      </w:tr>
      <w:tr w:rsidR="004811D6" w:rsidRPr="004811D6" w:rsidTr="00531462">
        <w:trPr>
          <w:trHeight w:val="225"/>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12:30-14:00</w:t>
            </w:r>
          </w:p>
        </w:tc>
        <w:tc>
          <w:tcPr>
            <w:tcW w:w="404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bCs/>
                <w:sz w:val="22"/>
              </w:rPr>
              <w:t>会议午餐</w:t>
            </w:r>
          </w:p>
        </w:tc>
      </w:tr>
      <w:tr w:rsidR="004811D6" w:rsidRPr="004811D6" w:rsidTr="00531462">
        <w:trPr>
          <w:trHeight w:val="195"/>
        </w:trPr>
        <w:tc>
          <w:tcPr>
            <w:tcW w:w="477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b/>
                <w:sz w:val="22"/>
              </w:rPr>
            </w:pPr>
            <w:r w:rsidRPr="004811D6">
              <w:rPr>
                <w:rFonts w:ascii="宋体" w:eastAsia="宋体" w:hAnsi="宋体" w:cs="Times New Roman" w:hint="eastAsia"/>
                <w:b/>
                <w:bCs/>
                <w:sz w:val="22"/>
              </w:rPr>
              <w:t>EPR与创新回收模式分论坛  主持人：</w:t>
            </w:r>
          </w:p>
        </w:tc>
      </w:tr>
      <w:tr w:rsidR="004811D6" w:rsidRPr="004811D6" w:rsidTr="00531462">
        <w:trPr>
          <w:trHeight w:val="375"/>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14:00-14:20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北京市家电节能超市绿色消费+绿色回收模式构建</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北京节能环保中心</w:t>
            </w:r>
          </w:p>
        </w:tc>
      </w:tr>
      <w:tr w:rsidR="004811D6" w:rsidRPr="004811D6" w:rsidTr="00531462">
        <w:trPr>
          <w:trHeight w:val="195"/>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14:20-14:40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北京推行生产者责任延伸制度之废弃电器电子产品回收试点情况介绍</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中国再生资源回收利用协会</w:t>
            </w:r>
          </w:p>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万玲 副秘书长</w:t>
            </w:r>
          </w:p>
        </w:tc>
      </w:tr>
      <w:tr w:rsidR="004811D6" w:rsidRPr="004811D6" w:rsidTr="00531462">
        <w:trPr>
          <w:trHeight w:val="143"/>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14:40-15:00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社区回收的先行者</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盈创帮到家</w:t>
            </w:r>
          </w:p>
        </w:tc>
      </w:tr>
      <w:tr w:rsidR="004811D6" w:rsidRPr="004811D6" w:rsidTr="00531462">
        <w:trPr>
          <w:trHeight w:val="143"/>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15:00-15:20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废弃电器电子产品创新回收模式的实践与思考</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深圳爱博绿环保科技有限公司</w:t>
            </w:r>
          </w:p>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唐百通 总经理</w:t>
            </w:r>
          </w:p>
        </w:tc>
      </w:tr>
      <w:tr w:rsidR="004811D6" w:rsidRPr="004811D6" w:rsidTr="00531462">
        <w:trPr>
          <w:trHeight w:val="143"/>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15:20-15:40</w:t>
            </w:r>
          </w:p>
        </w:tc>
        <w:tc>
          <w:tcPr>
            <w:tcW w:w="4043"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茶歇</w:t>
            </w:r>
          </w:p>
        </w:tc>
      </w:tr>
      <w:tr w:rsidR="004811D6" w:rsidRPr="004811D6" w:rsidTr="00531462">
        <w:trPr>
          <w:trHeight w:val="143"/>
        </w:trPr>
        <w:tc>
          <w:tcPr>
            <w:tcW w:w="4770"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b/>
                <w:sz w:val="22"/>
              </w:rPr>
            </w:pPr>
            <w:r w:rsidRPr="004811D6">
              <w:rPr>
                <w:rFonts w:ascii="宋体" w:eastAsia="宋体" w:hAnsi="宋体" w:cs="Times New Roman" w:hint="eastAsia"/>
                <w:b/>
                <w:bCs/>
                <w:sz w:val="22"/>
              </w:rPr>
              <w:t>EPR与创新回收模式分论坛  主持人：</w:t>
            </w:r>
          </w:p>
        </w:tc>
      </w:tr>
      <w:tr w:rsidR="004811D6" w:rsidRPr="004811D6" w:rsidTr="00531462">
        <w:trPr>
          <w:trHeight w:val="165"/>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15:40-16:00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以技术为核心的生产者责任延伸模式</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华为终端（东莞）有限公司</w:t>
            </w:r>
          </w:p>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张建利 主任</w:t>
            </w:r>
          </w:p>
        </w:tc>
      </w:tr>
      <w:tr w:rsidR="004811D6" w:rsidRPr="004811D6" w:rsidTr="00531462">
        <w:trPr>
          <w:trHeight w:val="210"/>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16:00-16:20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试点示范企业</w:t>
            </w:r>
            <w:r w:rsidRPr="004811D6">
              <w:rPr>
                <w:rFonts w:ascii="宋体" w:eastAsia="宋体" w:hAnsi="宋体" w:cs="Times New Roman" w:hint="eastAsia"/>
                <w:b/>
                <w:sz w:val="22"/>
              </w:rPr>
              <w:t>EPR</w:t>
            </w:r>
            <w:r w:rsidRPr="004811D6">
              <w:rPr>
                <w:rFonts w:ascii="宋体" w:eastAsia="宋体" w:hAnsi="宋体" w:cs="Times New Roman" w:hint="eastAsia"/>
                <w:sz w:val="22"/>
              </w:rPr>
              <w:t>创新回收模式介绍</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试点企业代表</w:t>
            </w:r>
          </w:p>
        </w:tc>
      </w:tr>
      <w:tr w:rsidR="004811D6" w:rsidRPr="004811D6" w:rsidTr="00531462">
        <w:trPr>
          <w:trHeight w:val="210"/>
        </w:trPr>
        <w:tc>
          <w:tcPr>
            <w:tcW w:w="72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16:20-16:40</w:t>
            </w:r>
          </w:p>
        </w:tc>
        <w:tc>
          <w:tcPr>
            <w:tcW w:w="168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优秀废弃电器电子产品回收体系建设论文介绍</w:t>
            </w:r>
          </w:p>
        </w:tc>
        <w:tc>
          <w:tcPr>
            <w:tcW w:w="14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p>
        </w:tc>
      </w:tr>
      <w:tr w:rsidR="004811D6" w:rsidRPr="004811D6" w:rsidTr="00531462">
        <w:trPr>
          <w:trHeight w:val="375"/>
        </w:trPr>
        <w:tc>
          <w:tcPr>
            <w:tcW w:w="728" w:type="dxa"/>
            <w:tcBorders>
              <w:top w:val="nil"/>
              <w:left w:val="single" w:sz="6" w:space="0" w:color="auto"/>
              <w:bottom w:val="single" w:sz="6" w:space="0" w:color="auto"/>
              <w:right w:val="single" w:sz="6" w:space="0" w:color="auto"/>
            </w:tcBorders>
            <w:shd w:val="clear" w:color="auto" w:fill="D0CECE"/>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16:40-17:20</w:t>
            </w:r>
          </w:p>
        </w:tc>
        <w:tc>
          <w:tcPr>
            <w:tcW w:w="1688" w:type="dxa"/>
            <w:tcBorders>
              <w:top w:val="nil"/>
              <w:left w:val="nil"/>
              <w:bottom w:val="single" w:sz="6" w:space="0" w:color="auto"/>
              <w:right w:val="single" w:sz="6" w:space="0" w:color="auto"/>
            </w:tcBorders>
            <w:shd w:val="clear" w:color="auto" w:fill="D0CECE"/>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对话论坛</w:t>
            </w:r>
          </w:p>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互联网+回收的机遇与挑战</w:t>
            </w:r>
          </w:p>
        </w:tc>
        <w:tc>
          <w:tcPr>
            <w:tcW w:w="1493" w:type="dxa"/>
            <w:tcBorders>
              <w:top w:val="nil"/>
              <w:left w:val="nil"/>
              <w:bottom w:val="single" w:sz="6" w:space="0" w:color="auto"/>
              <w:right w:val="single" w:sz="6" w:space="0" w:color="auto"/>
            </w:tcBorders>
            <w:shd w:val="clear" w:color="auto" w:fill="D0CECE"/>
            <w:tcMar>
              <w:top w:w="0" w:type="dxa"/>
              <w:left w:w="105" w:type="dxa"/>
              <w:bottom w:w="0" w:type="dxa"/>
              <w:right w:w="105" w:type="dxa"/>
            </w:tcMar>
            <w:vAlign w:val="center"/>
            <w:hideMark/>
          </w:tcPr>
          <w:p w:rsidR="004811D6" w:rsidRPr="004811D6" w:rsidRDefault="004811D6" w:rsidP="004811D6">
            <w:pPr>
              <w:jc w:val="center"/>
              <w:rPr>
                <w:rFonts w:ascii="宋体" w:eastAsia="宋体" w:hAnsi="宋体" w:cs="Times New Roman" w:hint="eastAsia"/>
                <w:sz w:val="22"/>
              </w:rPr>
            </w:pPr>
            <w:r w:rsidRPr="004811D6">
              <w:rPr>
                <w:rFonts w:ascii="宋体" w:eastAsia="宋体" w:hAnsi="宋体" w:cs="Times New Roman" w:hint="eastAsia"/>
                <w:sz w:val="22"/>
              </w:rPr>
              <w:t>相关行业与企业专家</w:t>
            </w:r>
          </w:p>
        </w:tc>
      </w:tr>
    </w:tbl>
    <w:p w:rsidR="002C6961" w:rsidRDefault="00B33123"/>
    <w:sectPr w:rsidR="002C69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123" w:rsidRDefault="00B33123" w:rsidP="004811D6">
      <w:r>
        <w:separator/>
      </w:r>
    </w:p>
  </w:endnote>
  <w:endnote w:type="continuationSeparator" w:id="0">
    <w:p w:rsidR="00B33123" w:rsidRDefault="00B33123" w:rsidP="0048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123" w:rsidRDefault="00B33123" w:rsidP="004811D6">
      <w:r>
        <w:separator/>
      </w:r>
    </w:p>
  </w:footnote>
  <w:footnote w:type="continuationSeparator" w:id="0">
    <w:p w:rsidR="00B33123" w:rsidRDefault="00B33123" w:rsidP="00481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8"/>
    <w:rsid w:val="00183D3B"/>
    <w:rsid w:val="001F09B0"/>
    <w:rsid w:val="004811D6"/>
    <w:rsid w:val="00B33123"/>
    <w:rsid w:val="00C532E8"/>
    <w:rsid w:val="00CE6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7E7C7F-C68E-4F53-8514-CFA7CF20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11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11D6"/>
    <w:rPr>
      <w:sz w:val="18"/>
      <w:szCs w:val="18"/>
    </w:rPr>
  </w:style>
  <w:style w:type="paragraph" w:styleId="a4">
    <w:name w:val="footer"/>
    <w:basedOn w:val="a"/>
    <w:link w:val="Char0"/>
    <w:uiPriority w:val="99"/>
    <w:unhideWhenUsed/>
    <w:rsid w:val="004811D6"/>
    <w:pPr>
      <w:tabs>
        <w:tab w:val="center" w:pos="4153"/>
        <w:tab w:val="right" w:pos="8306"/>
      </w:tabs>
      <w:snapToGrid w:val="0"/>
      <w:jc w:val="left"/>
    </w:pPr>
    <w:rPr>
      <w:sz w:val="18"/>
      <w:szCs w:val="18"/>
    </w:rPr>
  </w:style>
  <w:style w:type="character" w:customStyle="1" w:styleId="Char0">
    <w:name w:val="页脚 Char"/>
    <w:basedOn w:val="a0"/>
    <w:link w:val="a4"/>
    <w:uiPriority w:val="99"/>
    <w:rsid w:val="004811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蔡家璇</dc:creator>
  <cp:keywords/>
  <dc:description/>
  <cp:lastModifiedBy>蔡家璇</cp:lastModifiedBy>
  <cp:revision>2</cp:revision>
  <dcterms:created xsi:type="dcterms:W3CDTF">2017-04-11T02:53:00Z</dcterms:created>
  <dcterms:modified xsi:type="dcterms:W3CDTF">2017-04-11T02:54:00Z</dcterms:modified>
</cp:coreProperties>
</file>